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2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0"/>
        <w:gridCol w:w="2301"/>
        <w:gridCol w:w="3036"/>
        <w:gridCol w:w="2406"/>
      </w:tblGrid>
      <w:tr w:rsidR="00AD1709" w:rsidRPr="00AD1709" w:rsidTr="0036153E">
        <w:trPr>
          <w:trHeight w:val="1388"/>
        </w:trPr>
        <w:tc>
          <w:tcPr>
            <w:tcW w:w="1121" w:type="pct"/>
            <w:vAlign w:val="center"/>
            <w:hideMark/>
          </w:tcPr>
          <w:p w:rsidR="00AD1709" w:rsidRPr="00AD1709" w:rsidRDefault="00AD1709" w:rsidP="00AD1709">
            <w:pPr>
              <w:spacing w:after="0" w:line="276" w:lineRule="auto"/>
              <w:jc w:val="both"/>
              <w:rPr>
                <w:rFonts w:ascii="Times New Roman" w:eastAsia="Times New Roman" w:hAnsi="Times New Roman" w:cs="Times New Roman"/>
                <w:sz w:val="20"/>
                <w:szCs w:val="20"/>
                <w:lang w:eastAsia="bg-BG"/>
              </w:rPr>
            </w:pPr>
          </w:p>
          <w:p w:rsidR="00AD1709" w:rsidRPr="00AD1709" w:rsidRDefault="00AD1709" w:rsidP="00AD1709">
            <w:pPr>
              <w:spacing w:after="0" w:line="276" w:lineRule="auto"/>
              <w:jc w:val="center"/>
              <w:rPr>
                <w:rFonts w:ascii="Times New Roman" w:eastAsia="Times New Roman" w:hAnsi="Times New Roman" w:cs="Times New Roman"/>
                <w:sz w:val="20"/>
                <w:szCs w:val="20"/>
                <w:lang w:val="x-none" w:eastAsia="bg-BG"/>
              </w:rPr>
            </w:pPr>
            <w:r w:rsidRPr="00AD1709">
              <w:rPr>
                <w:rFonts w:ascii="Times New Roman" w:eastAsia="Times New Roman" w:hAnsi="Times New Roman" w:cs="Times New Roman"/>
                <w:noProof/>
                <w:sz w:val="20"/>
                <w:szCs w:val="20"/>
                <w:lang w:eastAsia="bg-BG"/>
              </w:rPr>
              <w:drawing>
                <wp:inline distT="0" distB="0" distL="0" distR="0" wp14:anchorId="08DE8618" wp14:editId="5BCAEA89">
                  <wp:extent cx="1009650" cy="657225"/>
                  <wp:effectExtent l="0" t="0" r="0" b="952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AD1709" w:rsidRPr="00AD1709" w:rsidRDefault="00AD1709" w:rsidP="00AD1709">
            <w:pPr>
              <w:spacing w:after="0" w:line="276" w:lineRule="auto"/>
              <w:jc w:val="center"/>
              <w:rPr>
                <w:rFonts w:ascii="Times New Roman" w:eastAsia="Times New Roman" w:hAnsi="Times New Roman" w:cs="Times New Roman"/>
                <w:sz w:val="20"/>
                <w:szCs w:val="20"/>
                <w:lang w:val="x-none" w:eastAsia="bg-BG"/>
              </w:rPr>
            </w:pPr>
            <w:r w:rsidRPr="00AD1709">
              <w:rPr>
                <w:rFonts w:ascii="Times New Roman" w:eastAsia="Times New Roman" w:hAnsi="Times New Roman" w:cs="Times New Roman"/>
                <w:sz w:val="20"/>
                <w:szCs w:val="20"/>
                <w:lang w:val="x-none" w:eastAsia="bg-BG"/>
              </w:rPr>
              <w:t>Европейски съюз</w:t>
            </w:r>
          </w:p>
        </w:tc>
        <w:tc>
          <w:tcPr>
            <w:tcW w:w="1244" w:type="pct"/>
            <w:hideMark/>
          </w:tcPr>
          <w:p w:rsidR="00AD1709" w:rsidRPr="00AD1709" w:rsidRDefault="00AD1709" w:rsidP="00AD1709">
            <w:pPr>
              <w:spacing w:after="0" w:line="276" w:lineRule="auto"/>
              <w:jc w:val="both"/>
              <w:rPr>
                <w:rFonts w:ascii="Times New Roman" w:eastAsia="Times New Roman" w:hAnsi="Times New Roman" w:cs="Times New Roman"/>
                <w:i/>
                <w:iCs/>
                <w:sz w:val="20"/>
                <w:szCs w:val="20"/>
                <w:lang w:val="x-none" w:eastAsia="bg-BG"/>
              </w:rPr>
            </w:pPr>
          </w:p>
          <w:p w:rsidR="00AD1709" w:rsidRPr="00AD1709" w:rsidRDefault="00AD1709" w:rsidP="00AD1709">
            <w:pPr>
              <w:spacing w:after="0" w:line="276" w:lineRule="auto"/>
              <w:jc w:val="center"/>
              <w:rPr>
                <w:rFonts w:ascii="Times New Roman" w:eastAsia="Times New Roman" w:hAnsi="Times New Roman" w:cs="Times New Roman"/>
                <w:i/>
                <w:iCs/>
                <w:sz w:val="20"/>
                <w:szCs w:val="20"/>
                <w:lang w:val="x-none" w:eastAsia="bg-BG"/>
              </w:rPr>
            </w:pPr>
            <w:r w:rsidRPr="00AD1709">
              <w:rPr>
                <w:rFonts w:ascii="Times New Roman" w:eastAsia="Times New Roman" w:hAnsi="Times New Roman" w:cs="Times New Roman"/>
                <w:noProof/>
                <w:sz w:val="20"/>
                <w:szCs w:val="20"/>
                <w:lang w:eastAsia="bg-BG"/>
              </w:rPr>
              <w:drawing>
                <wp:inline distT="0" distB="0" distL="0" distR="0" wp14:anchorId="129473DD" wp14:editId="642D9144">
                  <wp:extent cx="762000" cy="600075"/>
                  <wp:effectExtent l="0" t="0" r="0" b="952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433" w:type="pct"/>
            <w:vAlign w:val="center"/>
          </w:tcPr>
          <w:p w:rsidR="00AD1709" w:rsidRPr="00AD1709" w:rsidRDefault="00AD1709" w:rsidP="00AD1709">
            <w:pPr>
              <w:spacing w:after="0" w:line="276" w:lineRule="auto"/>
              <w:jc w:val="center"/>
              <w:rPr>
                <w:rFonts w:ascii="Times New Roman" w:eastAsia="Times New Roman" w:hAnsi="Times New Roman" w:cs="Times New Roman"/>
                <w:sz w:val="20"/>
                <w:szCs w:val="20"/>
                <w:lang w:val="x-none" w:eastAsia="bg-BG"/>
              </w:rPr>
            </w:pPr>
            <w:r w:rsidRPr="00AD1709">
              <w:rPr>
                <w:rFonts w:ascii="Times New Roman" w:eastAsia="Times New Roman" w:hAnsi="Times New Roman" w:cs="Times New Roman"/>
                <w:noProof/>
                <w:sz w:val="24"/>
                <w:szCs w:val="20"/>
                <w:lang w:eastAsia="bg-BG"/>
              </w:rPr>
              <w:drawing>
                <wp:inline distT="0" distB="0" distL="0" distR="0" wp14:anchorId="432ACF72" wp14:editId="5C6517E9">
                  <wp:extent cx="1790700" cy="733425"/>
                  <wp:effectExtent l="0" t="0" r="0" b="9525"/>
                  <wp:docPr id="3" name="Картина 3" descr="Описание: 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ogo-bg-right-no-bac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1202" w:type="pct"/>
            <w:hideMark/>
          </w:tcPr>
          <w:p w:rsidR="00AD1709" w:rsidRPr="00AD1709" w:rsidRDefault="00AD1709" w:rsidP="00AD1709">
            <w:pPr>
              <w:spacing w:after="0" w:line="276" w:lineRule="auto"/>
              <w:jc w:val="both"/>
              <w:rPr>
                <w:rFonts w:ascii="Times New Roman" w:eastAsia="Times New Roman" w:hAnsi="Times New Roman" w:cs="Times New Roman"/>
                <w:sz w:val="20"/>
                <w:szCs w:val="20"/>
                <w:lang w:val="x-none" w:eastAsia="bg-BG"/>
              </w:rPr>
            </w:pPr>
          </w:p>
          <w:p w:rsidR="00AD1709" w:rsidRPr="00AD1709" w:rsidRDefault="00AD1709" w:rsidP="00AD1709">
            <w:pPr>
              <w:spacing w:after="0" w:line="276" w:lineRule="auto"/>
              <w:jc w:val="center"/>
              <w:rPr>
                <w:rFonts w:ascii="Times New Roman" w:eastAsia="Times New Roman" w:hAnsi="Times New Roman" w:cs="Times New Roman"/>
                <w:sz w:val="20"/>
                <w:szCs w:val="20"/>
                <w:lang w:val="x-none" w:eastAsia="bg-BG"/>
              </w:rPr>
            </w:pPr>
            <w:r w:rsidRPr="00AD1709">
              <w:rPr>
                <w:rFonts w:ascii="Times New Roman" w:eastAsia="Times New Roman" w:hAnsi="Times New Roman" w:cs="Times New Roman"/>
                <w:noProof/>
                <w:sz w:val="20"/>
                <w:szCs w:val="20"/>
                <w:lang w:eastAsia="bg-BG"/>
              </w:rPr>
              <w:drawing>
                <wp:inline distT="0" distB="0" distL="0" distR="0" wp14:anchorId="2D533B22" wp14:editId="6D1059FF">
                  <wp:extent cx="1381125" cy="495300"/>
                  <wp:effectExtent l="0" t="0" r="9525"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495300"/>
                          </a:xfrm>
                          <a:prstGeom prst="rect">
                            <a:avLst/>
                          </a:prstGeom>
                          <a:noFill/>
                          <a:ln>
                            <a:noFill/>
                          </a:ln>
                        </pic:spPr>
                      </pic:pic>
                    </a:graphicData>
                  </a:graphic>
                </wp:inline>
              </w:drawing>
            </w:r>
          </w:p>
        </w:tc>
      </w:tr>
      <w:tr w:rsidR="00AD1709" w:rsidRPr="00AD1709" w:rsidTr="0036153E">
        <w:trPr>
          <w:trHeight w:val="264"/>
        </w:trPr>
        <w:tc>
          <w:tcPr>
            <w:tcW w:w="5000" w:type="pct"/>
            <w:gridSpan w:val="4"/>
            <w:vAlign w:val="center"/>
          </w:tcPr>
          <w:p w:rsidR="00AD1709" w:rsidRPr="00AD1709" w:rsidRDefault="00AD1709" w:rsidP="00AD1709">
            <w:pPr>
              <w:spacing w:after="0" w:line="276" w:lineRule="auto"/>
              <w:jc w:val="center"/>
              <w:rPr>
                <w:rFonts w:ascii="Times New Roman" w:eastAsia="Times New Roman" w:hAnsi="Times New Roman" w:cs="Times New Roman"/>
                <w:iCs/>
                <w:sz w:val="20"/>
                <w:szCs w:val="20"/>
                <w:lang w:eastAsia="bg-BG"/>
              </w:rPr>
            </w:pPr>
            <w:r w:rsidRPr="00AD1709">
              <w:rPr>
                <w:rFonts w:ascii="Times New Roman" w:eastAsia="Times New Roman" w:hAnsi="Times New Roman" w:cs="Times New Roman"/>
                <w:b/>
                <w:iCs/>
                <w:spacing w:val="3"/>
                <w:sz w:val="24"/>
                <w:szCs w:val="20"/>
                <w:lang w:eastAsia="bg-BG"/>
              </w:rPr>
              <w:t xml:space="preserve"> </w:t>
            </w:r>
            <w:r w:rsidRPr="00AD1709">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AD1709" w:rsidRPr="00AD1709" w:rsidRDefault="00AD1709" w:rsidP="00AD1709">
            <w:pPr>
              <w:spacing w:after="0" w:line="276" w:lineRule="auto"/>
              <w:jc w:val="center"/>
              <w:rPr>
                <w:rFonts w:ascii="Times New Roman" w:eastAsia="Times New Roman" w:hAnsi="Times New Roman" w:cs="Times New Roman"/>
                <w:iCs/>
                <w:sz w:val="20"/>
                <w:szCs w:val="20"/>
                <w:lang w:eastAsia="bg-BG"/>
              </w:rPr>
            </w:pPr>
            <w:r w:rsidRPr="00AD1709">
              <w:rPr>
                <w:rFonts w:ascii="Times New Roman" w:eastAsia="Times New Roman" w:hAnsi="Times New Roman" w:cs="Times New Roman"/>
                <w:iCs/>
                <w:sz w:val="20"/>
                <w:szCs w:val="20"/>
                <w:lang w:eastAsia="bg-BG"/>
              </w:rPr>
              <w:t xml:space="preserve">ЕВРОПА ИНВЕСТИРА В СЕЛСКИТЕ РАЙОНИ </w:t>
            </w:r>
          </w:p>
        </w:tc>
      </w:tr>
    </w:tbl>
    <w:p w:rsidR="00AD1709" w:rsidRDefault="00AD1709" w:rsidP="00427461">
      <w:pPr>
        <w:shd w:val="clear" w:color="auto" w:fill="FEFEFE"/>
        <w:spacing w:after="0" w:line="240" w:lineRule="auto"/>
        <w:jc w:val="right"/>
        <w:rPr>
          <w:rFonts w:ascii="Times New Roman" w:eastAsia="Times New Roman" w:hAnsi="Times New Roman" w:cs="Times New Roman"/>
          <w:color w:val="000000"/>
          <w:lang w:eastAsia="bg-BG"/>
        </w:rPr>
      </w:pPr>
    </w:p>
    <w:p w:rsidR="00AF63ED" w:rsidRPr="00DA38BA" w:rsidRDefault="00AF63ED" w:rsidP="00427461">
      <w:pPr>
        <w:shd w:val="clear" w:color="auto" w:fill="FEFEFE"/>
        <w:spacing w:after="0" w:line="240" w:lineRule="auto"/>
        <w:jc w:val="right"/>
        <w:rPr>
          <w:rFonts w:ascii="Times New Roman" w:eastAsia="Times New Roman" w:hAnsi="Times New Roman" w:cs="Times New Roman"/>
          <w:b/>
          <w:i/>
          <w:color w:val="000000"/>
          <w:sz w:val="24"/>
          <w:szCs w:val="24"/>
          <w:lang w:eastAsia="bg-BG"/>
        </w:rPr>
      </w:pPr>
      <w:bookmarkStart w:id="0" w:name="_GoBack"/>
      <w:r w:rsidRPr="00DA38BA">
        <w:rPr>
          <w:rFonts w:ascii="Times New Roman" w:eastAsia="Times New Roman" w:hAnsi="Times New Roman" w:cs="Times New Roman"/>
          <w:b/>
          <w:i/>
          <w:color w:val="000000"/>
          <w:sz w:val="24"/>
          <w:szCs w:val="24"/>
          <w:lang w:eastAsia="bg-BG"/>
        </w:rPr>
        <w:t xml:space="preserve">Приложение № </w:t>
      </w:r>
      <w:r w:rsidR="00EC74ED" w:rsidRPr="00DA38BA">
        <w:rPr>
          <w:rFonts w:ascii="Times New Roman" w:eastAsia="Times New Roman" w:hAnsi="Times New Roman" w:cs="Times New Roman"/>
          <w:b/>
          <w:i/>
          <w:color w:val="000000"/>
          <w:sz w:val="24"/>
          <w:szCs w:val="24"/>
          <w:lang w:eastAsia="bg-BG"/>
        </w:rPr>
        <w:t>8</w:t>
      </w:r>
    </w:p>
    <w:bookmarkEnd w:id="0"/>
    <w:p w:rsidR="00AF63ED" w:rsidRPr="00B829D5" w:rsidRDefault="00AF63ED" w:rsidP="00AF63ED">
      <w:pPr>
        <w:shd w:val="clear" w:color="auto" w:fill="FEFEFE"/>
        <w:spacing w:after="0" w:line="240" w:lineRule="auto"/>
        <w:rPr>
          <w:rFonts w:ascii="Times New Roman" w:eastAsia="Times New Roman" w:hAnsi="Times New Roman"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w:t>
            </w:r>
            <w:r w:rsidRPr="00D56025">
              <w:rPr>
                <w:rFonts w:ascii="Times New Roman" w:eastAsia="Times New Roman" w:hAnsi="Times New Roman" w:cs="Times New Roman"/>
                <w:sz w:val="24"/>
                <w:szCs w:val="24"/>
                <w:lang w:eastAsia="bg-BG"/>
              </w:rPr>
              <w:lastRenderedPageBreak/>
              <w:t>последица нанасянето на вреда на бюджета на Съюза чрез начисляване на 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EC596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w:t>
            </w:r>
            <w:r w:rsidR="00EC5966">
              <w:rPr>
                <w:rFonts w:ascii="Times New Roman" w:eastAsia="Times New Roman" w:hAnsi="Times New Roman"/>
                <w:i/>
                <w:lang w:eastAsia="bg-BG"/>
              </w:rPr>
              <w:t xml:space="preserve">Декларацията се подписва задължително от представляващия и управляващия кандидата.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w:t>
            </w:r>
            <w:proofErr w:type="spellStart"/>
            <w:r w:rsidR="00EC5966">
              <w:rPr>
                <w:rFonts w:ascii="Times New Roman" w:eastAsia="Times New Roman" w:hAnsi="Times New Roman"/>
                <w:i/>
                <w:lang w:eastAsia="bg-BG"/>
              </w:rPr>
              <w:t>прокуристите</w:t>
            </w:r>
            <w:proofErr w:type="spellEnd"/>
            <w:r w:rsidR="00EC5966">
              <w:rPr>
                <w:rFonts w:ascii="Times New Roman" w:eastAsia="Times New Roman" w:hAnsi="Times New Roman"/>
                <w:i/>
                <w:lang w:eastAsia="bg-BG"/>
              </w:rPr>
              <w:t xml:space="preserve"> и търговските </w:t>
            </w:r>
            <w:proofErr w:type="spellStart"/>
            <w:r w:rsidR="00EC5966">
              <w:rPr>
                <w:rFonts w:ascii="Times New Roman" w:eastAsia="Times New Roman" w:hAnsi="Times New Roman"/>
                <w:i/>
                <w:lang w:eastAsia="bg-BG"/>
              </w:rPr>
              <w:t>пълномощници</w:t>
            </w:r>
            <w:proofErr w:type="spellEnd"/>
            <w:r w:rsidR="00EC5966">
              <w:rPr>
                <w:rFonts w:ascii="Times New Roman" w:eastAsia="Times New Roman" w:hAnsi="Times New Roman"/>
                <w:i/>
                <w:lang w:eastAsia="bg-BG"/>
              </w:rPr>
              <w:t>, когато има такива</w:t>
            </w:r>
          </w:p>
        </w:tc>
      </w:tr>
    </w:tbl>
    <w:p w:rsidR="00A37662" w:rsidRDefault="00A37662" w:rsidP="00D50938"/>
    <w:sectPr w:rsidR="00A37662" w:rsidSect="0022718D">
      <w:pgSz w:w="11906" w:h="16838"/>
      <w:pgMar w:top="127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22718D"/>
    <w:rsid w:val="003522AE"/>
    <w:rsid w:val="003B7873"/>
    <w:rsid w:val="00427461"/>
    <w:rsid w:val="004F6526"/>
    <w:rsid w:val="00952AE6"/>
    <w:rsid w:val="00A37662"/>
    <w:rsid w:val="00AD1709"/>
    <w:rsid w:val="00AF63ED"/>
    <w:rsid w:val="00B21BAA"/>
    <w:rsid w:val="00B829D5"/>
    <w:rsid w:val="00C95978"/>
    <w:rsid w:val="00D50938"/>
    <w:rsid w:val="00D56025"/>
    <w:rsid w:val="00DA38BA"/>
    <w:rsid w:val="00DB7BC9"/>
    <w:rsid w:val="00EC5966"/>
    <w:rsid w:val="00EC74ED"/>
    <w:rsid w:val="00F55C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07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753</Words>
  <Characters>4296</Characters>
  <Application>Microsoft Office Word</Application>
  <DocSecurity>0</DocSecurity>
  <Lines>35</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MIG-Maritsa</cp:lastModifiedBy>
  <cp:revision>16</cp:revision>
  <dcterms:created xsi:type="dcterms:W3CDTF">2018-02-15T08:43:00Z</dcterms:created>
  <dcterms:modified xsi:type="dcterms:W3CDTF">2020-10-01T08:59:00Z</dcterms:modified>
</cp:coreProperties>
</file>